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756B" w:rsidRDefault="006F756B" w:rsidP="006F756B">
      <w:pPr>
        <w:spacing w:before="240" w:after="240"/>
        <w:jc w:val="center"/>
        <w:outlineLvl w:val="4"/>
        <w:rPr>
          <w:rFonts w:ascii="Helvetica" w:eastAsia="Times New Roman" w:hAnsi="Helvetica" w:cs="Times New Roman"/>
          <w:b/>
          <w:bCs/>
          <w:color w:val="333333"/>
          <w:sz w:val="31"/>
          <w:szCs w:val="31"/>
        </w:rPr>
      </w:pPr>
      <w:r w:rsidRPr="006F756B">
        <w:rPr>
          <w:rFonts w:ascii="Helvetica" w:eastAsia="Times New Roman" w:hAnsi="Helvetica" w:cs="Times New Roman"/>
          <w:b/>
          <w:bCs/>
          <w:noProof/>
          <w:color w:val="333333"/>
          <w:sz w:val="31"/>
          <w:szCs w:val="31"/>
          <w:lang w:val="en-US"/>
        </w:rPr>
        <w:drawing>
          <wp:inline distT="0" distB="0" distL="0" distR="0" wp14:anchorId="62DDF76C" wp14:editId="7869C305">
            <wp:extent cx="1105640" cy="121498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13541" cy="122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60F" w:rsidRDefault="005D760F" w:rsidP="001D44E4">
      <w:pPr>
        <w:rPr>
          <w:rFonts w:ascii="Helvetica" w:eastAsia="Times New Roman" w:hAnsi="Helvetica" w:cs="Times New Roman"/>
          <w:i/>
          <w:iCs/>
          <w:color w:val="282425"/>
          <w:sz w:val="23"/>
          <w:szCs w:val="23"/>
        </w:rPr>
      </w:pPr>
    </w:p>
    <w:p w:rsidR="005D760F" w:rsidRDefault="005D760F" w:rsidP="001D44E4">
      <w:pPr>
        <w:rPr>
          <w:rFonts w:ascii="Helvetica" w:eastAsia="Times New Roman" w:hAnsi="Helvetica" w:cs="Times New Roman"/>
          <w:i/>
          <w:iCs/>
          <w:color w:val="282425"/>
          <w:sz w:val="23"/>
          <w:szCs w:val="23"/>
        </w:rPr>
      </w:pPr>
    </w:p>
    <w:p w:rsidR="005D760F" w:rsidRPr="001C19FA" w:rsidRDefault="00D5170F" w:rsidP="001C19FA">
      <w:pPr>
        <w:jc w:val="center"/>
        <w:rPr>
          <w:rFonts w:ascii="Helvetica" w:eastAsia="Times New Roman" w:hAnsi="Helvetica" w:cs="Times New Roman"/>
          <w:b/>
          <w:i/>
          <w:iCs/>
          <w:color w:val="282425"/>
          <w:sz w:val="31"/>
          <w:szCs w:val="31"/>
          <w:lang w:val="es-ES_tradnl"/>
        </w:rPr>
      </w:pPr>
      <w:r>
        <w:rPr>
          <w:rFonts w:ascii="Helvetica" w:eastAsia="Times New Roman" w:hAnsi="Helvetica" w:cs="Times New Roman"/>
          <w:b/>
          <w:i/>
          <w:iCs/>
          <w:color w:val="282425"/>
          <w:sz w:val="31"/>
          <w:szCs w:val="31"/>
          <w:lang w:val="es-ES_tradnl"/>
        </w:rPr>
        <w:t>Llamado</w:t>
      </w:r>
      <w:r w:rsidR="001C19FA" w:rsidRPr="001C19FA">
        <w:rPr>
          <w:rFonts w:ascii="Helvetica" w:eastAsia="Times New Roman" w:hAnsi="Helvetica" w:cs="Times New Roman"/>
          <w:b/>
          <w:i/>
          <w:iCs/>
          <w:color w:val="282425"/>
          <w:sz w:val="31"/>
          <w:szCs w:val="31"/>
          <w:lang w:val="es-ES_tradnl"/>
        </w:rPr>
        <w:t xml:space="preserve"> Parlamentario I</w:t>
      </w:r>
      <w:r w:rsidR="005D760F" w:rsidRPr="001C19FA">
        <w:rPr>
          <w:rFonts w:ascii="Helvetica" w:eastAsia="Times New Roman" w:hAnsi="Helvetica" w:cs="Times New Roman"/>
          <w:b/>
          <w:i/>
          <w:iCs/>
          <w:color w:val="282425"/>
          <w:sz w:val="31"/>
          <w:szCs w:val="31"/>
          <w:lang w:val="es-ES_tradnl"/>
        </w:rPr>
        <w:t xml:space="preserve">nternacional </w:t>
      </w:r>
      <w:r w:rsidR="006476E2">
        <w:rPr>
          <w:rFonts w:ascii="Helvetica" w:eastAsia="Times New Roman" w:hAnsi="Helvetica" w:cs="Times New Roman"/>
          <w:b/>
          <w:i/>
          <w:iCs/>
          <w:color w:val="282425"/>
          <w:sz w:val="31"/>
          <w:szCs w:val="31"/>
          <w:lang w:val="es-ES_tradnl"/>
        </w:rPr>
        <w:t>a</w:t>
      </w:r>
      <w:r w:rsidR="005D760F" w:rsidRPr="001C19FA">
        <w:rPr>
          <w:rFonts w:ascii="Helvetica" w:eastAsia="Times New Roman" w:hAnsi="Helvetica" w:cs="Times New Roman"/>
          <w:b/>
          <w:i/>
          <w:iCs/>
          <w:color w:val="282425"/>
          <w:sz w:val="31"/>
          <w:szCs w:val="31"/>
          <w:lang w:val="es-ES_tradnl"/>
        </w:rPr>
        <w:t xml:space="preserve"> prevenir el sufrimiento humano por el uso de armas explosivas en </w:t>
      </w:r>
      <w:r w:rsidR="00A365E0">
        <w:rPr>
          <w:rFonts w:ascii="Helvetica" w:eastAsia="Times New Roman" w:hAnsi="Helvetica" w:cs="Times New Roman"/>
          <w:b/>
          <w:i/>
          <w:iCs/>
          <w:color w:val="282425"/>
          <w:sz w:val="31"/>
          <w:szCs w:val="31"/>
          <w:lang w:val="es-ES_tradnl"/>
        </w:rPr>
        <w:t>áreas</w:t>
      </w:r>
      <w:r w:rsidR="005D760F" w:rsidRPr="001C19FA">
        <w:rPr>
          <w:rFonts w:ascii="Helvetica" w:eastAsia="Times New Roman" w:hAnsi="Helvetica" w:cs="Times New Roman"/>
          <w:b/>
          <w:i/>
          <w:iCs/>
          <w:color w:val="282425"/>
          <w:sz w:val="31"/>
          <w:szCs w:val="31"/>
          <w:lang w:val="es-ES_tradnl"/>
        </w:rPr>
        <w:t xml:space="preserve"> pobladas</w:t>
      </w:r>
    </w:p>
    <w:p w:rsidR="001C19FA" w:rsidRPr="005D760F" w:rsidRDefault="001C19FA" w:rsidP="005D760F">
      <w:pPr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</w:pPr>
    </w:p>
    <w:p w:rsidR="005D760F" w:rsidRPr="005D760F" w:rsidRDefault="005D760F" w:rsidP="005D760F">
      <w:pPr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</w:pPr>
      <w:r w:rsidRPr="005D760F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  <w:t xml:space="preserve">Los conflictos armados se llevan a cabo cada vez más </w:t>
      </w:r>
      <w:r w:rsidR="001C19FA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  <w:t>en medio de</w:t>
      </w:r>
      <w:r w:rsidRPr="005D760F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  <w:t xml:space="preserve"> poblaciones civiles y con sistemas de armas diseñados para campos de batalla abiertos, </w:t>
      </w:r>
      <w:r w:rsidR="001C19FA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  <w:t>lo cual presenta</w:t>
      </w:r>
      <w:r w:rsidRPr="005D760F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  <w:t xml:space="preserve"> serios desafíos para la protección de los civiles en los conflictos armados </w:t>
      </w:r>
      <w:r w:rsidR="001C19FA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  <w:t>actuales</w:t>
      </w:r>
      <w:r w:rsidRPr="005D760F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  <w:t>.</w:t>
      </w:r>
    </w:p>
    <w:p w:rsidR="005D760F" w:rsidRPr="005D760F" w:rsidRDefault="005D760F" w:rsidP="005D760F">
      <w:pPr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</w:pPr>
    </w:p>
    <w:p w:rsidR="005D760F" w:rsidRPr="005D760F" w:rsidRDefault="005D760F" w:rsidP="005D760F">
      <w:pPr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</w:pPr>
      <w:r w:rsidRPr="005D760F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  <w:t xml:space="preserve">Nosotros, los parlamentarios abajo firmantes, expresamos nuestra profunda preocupación por el grave daño que sufren los civiles </w:t>
      </w:r>
      <w:r w:rsidR="006D418B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  <w:t>a causa de</w:t>
      </w:r>
      <w:r w:rsidRPr="005D760F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  <w:t xml:space="preserve"> bombardeos </w:t>
      </w:r>
      <w:r w:rsidR="006D418B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  <w:t xml:space="preserve">y artillería </w:t>
      </w:r>
      <w:r w:rsidRPr="005D760F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  <w:t>en pueblos y ciudades.</w:t>
      </w:r>
    </w:p>
    <w:p w:rsidR="005D760F" w:rsidRPr="005D760F" w:rsidRDefault="005D760F" w:rsidP="005D760F">
      <w:pPr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</w:pPr>
    </w:p>
    <w:p w:rsidR="005D760F" w:rsidRPr="005D760F" w:rsidRDefault="005D760F" w:rsidP="005D760F">
      <w:pPr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</w:pPr>
      <w:r w:rsidRPr="005D760F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  <w:t xml:space="preserve">Decenas de miles de mujeres, hombres y niños </w:t>
      </w:r>
      <w:r w:rsidR="00A365E0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  <w:t xml:space="preserve">mueren o son </w:t>
      </w:r>
      <w:r w:rsidRPr="005D760F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  <w:t>heridos y traumatizados cada año por el uso de armas explosivas en los vecindarios donde viven y trabajan: cuando se usan armas explosivas en áreas pobladas, alrededor del 90% de las personas muertas o heridas son civiles</w:t>
      </w:r>
      <w:r w:rsidR="006D418B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  <w:t>.</w:t>
      </w:r>
      <w:r w:rsidRPr="005D760F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  <w:t xml:space="preserve"> Un número réco</w:t>
      </w:r>
      <w:r w:rsidR="006D418B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  <w:t xml:space="preserve">rd de personas son desplazadas y huyen </w:t>
      </w:r>
      <w:r w:rsidRPr="005D760F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  <w:t xml:space="preserve">en busca de seguridad. </w:t>
      </w:r>
      <w:r w:rsidR="00EE1407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  <w:t>La i</w:t>
      </w:r>
      <w:r w:rsidRPr="005D760F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  <w:t xml:space="preserve">nfraestructura </w:t>
      </w:r>
      <w:r w:rsidR="00DF2765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  <w:t>crítica de</w:t>
      </w:r>
      <w:r w:rsidRPr="005D760F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  <w:t xml:space="preserve"> energía, </w:t>
      </w:r>
      <w:r w:rsidR="006D418B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  <w:t>acueducto</w:t>
      </w:r>
      <w:r w:rsidRPr="005D760F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  <w:t xml:space="preserve"> y saneamiento se destruye, </w:t>
      </w:r>
      <w:r w:rsidR="00EE1407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  <w:t>colapsando</w:t>
      </w:r>
      <w:r w:rsidRPr="005D760F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  <w:t xml:space="preserve"> servicios esenciales, incluida la atención médica y la educación. Las escuelas y los hospitales se dañan o se destruyen, los suministros de alimentos se interrumpen, las comunidades y las áreas contaminadas con municiones sin explotar se vuelven inseguras</w:t>
      </w:r>
      <w:r w:rsidR="001502D4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  <w:t>,</w:t>
      </w:r>
      <w:r w:rsidRPr="005D760F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  <w:t xml:space="preserve"> y los hogares inhabitables.</w:t>
      </w:r>
    </w:p>
    <w:p w:rsidR="005D760F" w:rsidRPr="005D760F" w:rsidRDefault="005D760F" w:rsidP="005D760F">
      <w:pPr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</w:pPr>
    </w:p>
    <w:p w:rsidR="005D760F" w:rsidRPr="005D760F" w:rsidRDefault="005D760F" w:rsidP="005D760F">
      <w:pPr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</w:pPr>
      <w:r w:rsidRPr="005D760F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  <w:t>Hacemos un llamado a los gobiernos para que desarrollen, adopten e implementen con urgencia un compromiso internacional para abordar este patrón claro y documentado de daño</w:t>
      </w:r>
      <w:r w:rsidR="006D418B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  <w:t>,</w:t>
      </w:r>
      <w:r w:rsidRPr="005D760F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  <w:t xml:space="preserve"> </w:t>
      </w:r>
      <w:r w:rsidR="006D418B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  <w:t>deteniendo</w:t>
      </w:r>
      <w:r w:rsidRPr="005D760F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  <w:t xml:space="preserve"> el uso de armas explosivas con efectos de </w:t>
      </w:r>
      <w:r w:rsidR="00D95147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  <w:t>amplio impacto</w:t>
      </w:r>
      <w:r w:rsidR="00EE1407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  <w:t xml:space="preserve"> en áreas pobladas y brindando asistencia</w:t>
      </w:r>
      <w:r w:rsidRPr="005D760F"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  <w:t xml:space="preserve"> a las personas y comunidades afectadas.</w:t>
      </w:r>
    </w:p>
    <w:p w:rsidR="001D44E4" w:rsidRPr="005D760F" w:rsidRDefault="001D44E4" w:rsidP="001D44E4">
      <w:pPr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</w:pPr>
    </w:p>
    <w:p w:rsidR="00286793" w:rsidRPr="005D760F" w:rsidRDefault="00286793" w:rsidP="001D44E4">
      <w:pPr>
        <w:rPr>
          <w:rFonts w:ascii="Helvetica" w:eastAsia="Times New Roman" w:hAnsi="Helvetica" w:cs="Times New Roman"/>
          <w:i/>
          <w:iCs/>
          <w:color w:val="282425"/>
          <w:sz w:val="23"/>
          <w:szCs w:val="23"/>
          <w:lang w:val="es-ES_tradnl"/>
        </w:rPr>
      </w:pPr>
    </w:p>
    <w:p w:rsidR="00EF7F4D" w:rsidRPr="005D760F" w:rsidRDefault="00640BF1" w:rsidP="001D44E4">
      <w:pPr>
        <w:rPr>
          <w:lang w:val="es-ES_tradnl"/>
        </w:rPr>
      </w:pPr>
    </w:p>
    <w:sectPr w:rsidR="00EF7F4D" w:rsidRPr="005D760F" w:rsidSect="006F0126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0BF1" w:rsidRDefault="00640BF1" w:rsidP="006F756B">
      <w:r>
        <w:separator/>
      </w:r>
    </w:p>
  </w:endnote>
  <w:endnote w:type="continuationSeparator" w:id="0">
    <w:p w:rsidR="00640BF1" w:rsidRDefault="00640BF1" w:rsidP="006F7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0BF1" w:rsidRDefault="00640BF1" w:rsidP="006F756B">
      <w:r>
        <w:separator/>
      </w:r>
    </w:p>
  </w:footnote>
  <w:footnote w:type="continuationSeparator" w:id="0">
    <w:p w:rsidR="00640BF1" w:rsidRDefault="00640BF1" w:rsidP="006F75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74301C"/>
    <w:multiLevelType w:val="hybridMultilevel"/>
    <w:tmpl w:val="CD48E78A"/>
    <w:lvl w:ilvl="0" w:tplc="3B82344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45D"/>
    <w:rsid w:val="00005101"/>
    <w:rsid w:val="000101D9"/>
    <w:rsid w:val="00077E6F"/>
    <w:rsid w:val="000B27F9"/>
    <w:rsid w:val="000D24F2"/>
    <w:rsid w:val="001113E9"/>
    <w:rsid w:val="001502D4"/>
    <w:rsid w:val="0016174C"/>
    <w:rsid w:val="001C19FA"/>
    <w:rsid w:val="001D237B"/>
    <w:rsid w:val="001D44E4"/>
    <w:rsid w:val="00203881"/>
    <w:rsid w:val="002124C4"/>
    <w:rsid w:val="00260102"/>
    <w:rsid w:val="00261416"/>
    <w:rsid w:val="00286793"/>
    <w:rsid w:val="002B7C39"/>
    <w:rsid w:val="002C6379"/>
    <w:rsid w:val="00345C56"/>
    <w:rsid w:val="003750D5"/>
    <w:rsid w:val="004C316D"/>
    <w:rsid w:val="004C4A0E"/>
    <w:rsid w:val="004D5848"/>
    <w:rsid w:val="004F7B7F"/>
    <w:rsid w:val="005226B5"/>
    <w:rsid w:val="00526C29"/>
    <w:rsid w:val="005B1F2A"/>
    <w:rsid w:val="005D760F"/>
    <w:rsid w:val="00623D08"/>
    <w:rsid w:val="00640BF1"/>
    <w:rsid w:val="006476E2"/>
    <w:rsid w:val="00651E2A"/>
    <w:rsid w:val="006D418B"/>
    <w:rsid w:val="006F0126"/>
    <w:rsid w:val="006F5B03"/>
    <w:rsid w:val="006F756B"/>
    <w:rsid w:val="0074275E"/>
    <w:rsid w:val="007427BB"/>
    <w:rsid w:val="007664EC"/>
    <w:rsid w:val="007C221E"/>
    <w:rsid w:val="00823379"/>
    <w:rsid w:val="00926F06"/>
    <w:rsid w:val="00937FF7"/>
    <w:rsid w:val="00955C7A"/>
    <w:rsid w:val="00961A5E"/>
    <w:rsid w:val="009750D9"/>
    <w:rsid w:val="00977C1C"/>
    <w:rsid w:val="00985674"/>
    <w:rsid w:val="009A0669"/>
    <w:rsid w:val="009E7304"/>
    <w:rsid w:val="00A365E0"/>
    <w:rsid w:val="00A52CFE"/>
    <w:rsid w:val="00A84B5E"/>
    <w:rsid w:val="00A962FD"/>
    <w:rsid w:val="00B23272"/>
    <w:rsid w:val="00B3645D"/>
    <w:rsid w:val="00B64591"/>
    <w:rsid w:val="00CA3DD9"/>
    <w:rsid w:val="00CC6286"/>
    <w:rsid w:val="00D5170F"/>
    <w:rsid w:val="00D61BC8"/>
    <w:rsid w:val="00D95147"/>
    <w:rsid w:val="00DC1E0A"/>
    <w:rsid w:val="00DE69EF"/>
    <w:rsid w:val="00DF2765"/>
    <w:rsid w:val="00E6004F"/>
    <w:rsid w:val="00E625B6"/>
    <w:rsid w:val="00E93BF3"/>
    <w:rsid w:val="00EC2DE3"/>
    <w:rsid w:val="00ED229B"/>
    <w:rsid w:val="00EE1407"/>
    <w:rsid w:val="00F25EC8"/>
    <w:rsid w:val="00F84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A9F9969"/>
  <w14:defaultImageDpi w14:val="32767"/>
  <w15:docId w15:val="{4C3CF99F-74CE-5742-8C70-AF65066FC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364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B364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645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645D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645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45D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7427B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27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27B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F75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756B"/>
  </w:style>
  <w:style w:type="paragraph" w:styleId="Footer">
    <w:name w:val="footer"/>
    <w:basedOn w:val="Normal"/>
    <w:link w:val="FooterChar"/>
    <w:uiPriority w:val="99"/>
    <w:unhideWhenUsed/>
    <w:rsid w:val="006F75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75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1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0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3940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47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1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76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5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72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8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77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87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098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7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34A0A1-A919-D244-8AEA-DCCB4C3DE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268</Words>
  <Characters>1354</Characters>
  <Application>Microsoft Office Word</Application>
  <DocSecurity>0</DocSecurity>
  <Lines>90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HANDICAP INTERNATIONAL</Company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Boillot</dc:creator>
  <cp:lastModifiedBy>Laura Boillot</cp:lastModifiedBy>
  <cp:revision>2</cp:revision>
  <dcterms:created xsi:type="dcterms:W3CDTF">2019-03-18T09:52:00Z</dcterms:created>
  <dcterms:modified xsi:type="dcterms:W3CDTF">2019-03-18T09:52:00Z</dcterms:modified>
</cp:coreProperties>
</file>